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5" w:rsidRPr="00855B9D" w:rsidRDefault="00BC1FA5" w:rsidP="008D082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855B9D">
        <w:rPr>
          <w:rFonts w:ascii="Rockwell Extra Bold" w:hAnsi="Rockwell Extra Bold"/>
          <w:b/>
          <w:noProof/>
        </w:rPr>
        <w:drawing>
          <wp:anchor distT="0" distB="0" distL="114300" distR="114300" simplePos="0" relativeHeight="251658240" behindDoc="1" locked="0" layoutInCell="1" allowOverlap="1" wp14:anchorId="09E6428A" wp14:editId="61934F3E">
            <wp:simplePos x="0" y="0"/>
            <wp:positionH relativeFrom="column">
              <wp:posOffset>-353060</wp:posOffset>
            </wp:positionH>
            <wp:positionV relativeFrom="paragraph">
              <wp:posOffset>-28575</wp:posOffset>
            </wp:positionV>
            <wp:extent cx="2581275" cy="3248660"/>
            <wp:effectExtent l="0" t="0" r="9525" b="8890"/>
            <wp:wrapTight wrapText="bothSides">
              <wp:wrapPolygon edited="1">
                <wp:start x="0" y="0"/>
                <wp:lineTo x="0" y="21488"/>
                <wp:lineTo x="25654" y="21600"/>
                <wp:lineTo x="12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F8" w:rsidRPr="00855B9D">
        <w:rPr>
          <w:rFonts w:ascii="Rockwell Extra Bold" w:hAnsi="Rockwell Extra Bold"/>
          <w:b/>
          <w:sz w:val="32"/>
          <w:szCs w:val="32"/>
        </w:rPr>
        <w:t xml:space="preserve">Christmas </w:t>
      </w:r>
      <w:r w:rsidRPr="00855B9D">
        <w:rPr>
          <w:rFonts w:ascii="Rockwell Extra Bold" w:hAnsi="Rockwell Extra Bold"/>
          <w:b/>
          <w:sz w:val="32"/>
          <w:szCs w:val="32"/>
        </w:rPr>
        <w:t>Trees, Wreaths, &amp; Roping Sale!</w:t>
      </w:r>
    </w:p>
    <w:p w:rsidR="00D30529" w:rsidRPr="00956452" w:rsidRDefault="00D30529" w:rsidP="00D30529">
      <w:pPr>
        <w:jc w:val="both"/>
      </w:pPr>
      <w:r w:rsidRPr="00956452">
        <w:t>Please s</w:t>
      </w:r>
      <w:r w:rsidR="005A0FE5" w:rsidRPr="00956452">
        <w:t xml:space="preserve">upport our </w:t>
      </w:r>
      <w:r w:rsidRPr="00956452">
        <w:t>S</w:t>
      </w:r>
      <w:r w:rsidR="005A0FE5" w:rsidRPr="00956452">
        <w:t xml:space="preserve">couts by purchasing </w:t>
      </w:r>
      <w:r w:rsidRPr="00956452">
        <w:t>your</w:t>
      </w:r>
      <w:r w:rsidR="005A0FE5" w:rsidRPr="00956452">
        <w:t xml:space="preserve"> </w:t>
      </w:r>
      <w:r w:rsidRPr="00956452">
        <w:rPr>
          <w:i/>
        </w:rPr>
        <w:t>fresh cut</w:t>
      </w:r>
      <w:r w:rsidRPr="00956452">
        <w:t xml:space="preserve"> Fraser Fir Christmas T</w:t>
      </w:r>
      <w:r w:rsidR="005A0FE5" w:rsidRPr="00956452">
        <w:t>ree</w:t>
      </w:r>
      <w:r w:rsidR="00FF62CD">
        <w:t>s</w:t>
      </w:r>
      <w:r w:rsidRPr="00956452">
        <w:t>, Fraser Fir Wreath</w:t>
      </w:r>
      <w:r w:rsidR="00FF62CD">
        <w:t>s</w:t>
      </w:r>
      <w:r w:rsidRPr="00956452">
        <w:t xml:space="preserve">, and </w:t>
      </w:r>
      <w:r w:rsidR="00A109F8">
        <w:t>W</w:t>
      </w:r>
      <w:r w:rsidRPr="00956452">
        <w:t xml:space="preserve">hite </w:t>
      </w:r>
      <w:r w:rsidR="00A109F8">
        <w:t>Pine Roping (Garland) from our fundraiser</w:t>
      </w:r>
      <w:r w:rsidRPr="00956452">
        <w:t>!</w:t>
      </w:r>
      <w:r w:rsidR="005A0FE5" w:rsidRPr="00956452">
        <w:t xml:space="preserve">  </w:t>
      </w:r>
      <w:r w:rsidR="00A109F8" w:rsidRPr="00956452">
        <w:t>We deal directly with the tree farm to keep the prices low, and all profits go directly to support our Boy Scout Troop activities.</w:t>
      </w:r>
      <w:r w:rsidR="00A109F8">
        <w:t xml:space="preserve"> Our</w:t>
      </w:r>
      <w:r w:rsidRPr="00956452">
        <w:t xml:space="preserve"> trees are cut just before delivery </w:t>
      </w:r>
      <w:r w:rsidR="00A109F8">
        <w:t>so they</w:t>
      </w:r>
      <w:r w:rsidRPr="00956452">
        <w:t xml:space="preserve"> have not been sitting for weeks before you get them!</w:t>
      </w:r>
      <w:r w:rsidR="00A109F8">
        <w:t xml:space="preserve"> We have always had nothing but consistent compliments on these items and we only do pre-orders, so there are none that wind up wasting away on a tree sale lot.</w:t>
      </w:r>
    </w:p>
    <w:p w:rsidR="00D138A8" w:rsidRPr="00956452" w:rsidRDefault="00D30529" w:rsidP="00D30529">
      <w:pPr>
        <w:jc w:val="both"/>
      </w:pPr>
      <w:r w:rsidRPr="00956452">
        <w:t xml:space="preserve"> Your items</w:t>
      </w:r>
      <w:r w:rsidR="00C91A9B" w:rsidRPr="00956452">
        <w:t xml:space="preserve"> </w:t>
      </w:r>
      <w:r w:rsidR="005A0FE5" w:rsidRPr="00956452">
        <w:t xml:space="preserve">will be available for pick up at </w:t>
      </w:r>
      <w:r w:rsidR="00E71C09" w:rsidRPr="00956452">
        <w:t>B. Everett Jordan ball field</w:t>
      </w:r>
      <w:r w:rsidR="005367F8" w:rsidRPr="00956452">
        <w:t xml:space="preserve"> on </w:t>
      </w:r>
      <w:r w:rsidR="00951761" w:rsidRPr="00956452">
        <w:t>Wednesday</w:t>
      </w:r>
      <w:r w:rsidRPr="00956452">
        <w:t>,</w:t>
      </w:r>
      <w:r w:rsidR="00951761" w:rsidRPr="00956452">
        <w:t xml:space="preserve"> November </w:t>
      </w:r>
      <w:r w:rsidR="005367F8" w:rsidRPr="00956452">
        <w:t>21</w:t>
      </w:r>
      <w:r w:rsidR="005367F8" w:rsidRPr="00956452">
        <w:rPr>
          <w:vertAlign w:val="superscript"/>
        </w:rPr>
        <w:t>st</w:t>
      </w:r>
      <w:r w:rsidR="00D138A8" w:rsidRPr="00956452">
        <w:rPr>
          <w:vertAlign w:val="superscript"/>
        </w:rPr>
        <w:t xml:space="preserve"> </w:t>
      </w:r>
      <w:r w:rsidR="00870463" w:rsidRPr="00956452">
        <w:t xml:space="preserve">between </w:t>
      </w:r>
      <w:r w:rsidR="00D138A8" w:rsidRPr="00956452">
        <w:t>4 pm and 7 pm, so you will have them in time for your traditional Thanksgiving Tree-Trimmings!</w:t>
      </w:r>
    </w:p>
    <w:p w:rsidR="00D138A8" w:rsidRPr="00956452" w:rsidRDefault="00D138A8" w:rsidP="00D30529">
      <w:pPr>
        <w:jc w:val="both"/>
      </w:pPr>
      <w:r w:rsidRPr="00956452">
        <w:t xml:space="preserve">The </w:t>
      </w:r>
      <w:r w:rsidR="00A109F8">
        <w:t>P</w:t>
      </w:r>
      <w:r w:rsidRPr="00956452">
        <w:t>arents of Troop 65 sincerely appre</w:t>
      </w:r>
      <w:r w:rsidR="00581A00">
        <w:t>ciate your support of our Scouts!</w:t>
      </w:r>
    </w:p>
    <w:p w:rsidR="005A0FE5" w:rsidRPr="00581A00" w:rsidRDefault="00C26A73" w:rsidP="00C26A73">
      <w:pPr>
        <w:jc w:val="both"/>
        <w:rPr>
          <w:i/>
        </w:rPr>
      </w:pPr>
      <w:r w:rsidRPr="00581A00">
        <w:rPr>
          <w:i/>
        </w:rPr>
        <w:t xml:space="preserve">   </w:t>
      </w:r>
      <w:r w:rsidRPr="00581A00">
        <w:t>Please keep the top of this form and bring it</w:t>
      </w:r>
      <w:r w:rsidR="00C91A9B" w:rsidRPr="00581A00">
        <w:t xml:space="preserve"> </w:t>
      </w:r>
      <w:r w:rsidRPr="00581A00">
        <w:t>with you to pick up your items.</w:t>
      </w:r>
      <w:r w:rsidRPr="00581A00">
        <w:rPr>
          <w:i/>
        </w:rPr>
        <w:t xml:space="preserve"> </w:t>
      </w:r>
      <w:r w:rsidR="00581A00" w:rsidRPr="00581A00">
        <w:rPr>
          <w:i/>
        </w:rPr>
        <w:t>Minimum deposit required of</w:t>
      </w:r>
      <w:r w:rsidRPr="00581A00">
        <w:rPr>
          <w:i/>
        </w:rPr>
        <w:t xml:space="preserve"> $20</w:t>
      </w:r>
      <w:r w:rsidR="00E71C09" w:rsidRPr="00581A00">
        <w:rPr>
          <w:i/>
        </w:rPr>
        <w:t xml:space="preserve"> </w:t>
      </w:r>
      <w:r w:rsidR="00581A00" w:rsidRPr="00581A00">
        <w:rPr>
          <w:i/>
        </w:rPr>
        <w:t>per tree</w:t>
      </w:r>
      <w:r w:rsidRPr="00581A00">
        <w:rPr>
          <w:i/>
        </w:rPr>
        <w:t xml:space="preserve"> </w:t>
      </w:r>
      <w:r w:rsidR="00951761" w:rsidRPr="00581A00">
        <w:rPr>
          <w:i/>
        </w:rPr>
        <w:t>and $10</w:t>
      </w:r>
      <w:r w:rsidR="00E71C09" w:rsidRPr="00581A00">
        <w:rPr>
          <w:i/>
        </w:rPr>
        <w:t xml:space="preserve"> </w:t>
      </w:r>
      <w:r w:rsidR="00581A00" w:rsidRPr="00581A00">
        <w:rPr>
          <w:i/>
        </w:rPr>
        <w:t>per wreath/roping order.</w:t>
      </w:r>
      <w:r w:rsidR="00C96E45" w:rsidRPr="00581A00">
        <w:rPr>
          <w:i/>
        </w:rPr>
        <w:t xml:space="preserve"> </w:t>
      </w:r>
      <w:r w:rsidR="00E27D04" w:rsidRPr="00581A00">
        <w:rPr>
          <w:i/>
        </w:rPr>
        <w:t xml:space="preserve"> </w:t>
      </w:r>
    </w:p>
    <w:p w:rsidR="00C91A9B" w:rsidRDefault="00C91A9B" w:rsidP="002569C4">
      <w:pPr>
        <w:pStyle w:val="NoSpacing"/>
      </w:pPr>
    </w:p>
    <w:tbl>
      <w:tblPr>
        <w:tblStyle w:val="MediumGrid3-Accent3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2678"/>
        <w:gridCol w:w="1810"/>
        <w:gridCol w:w="1323"/>
        <w:gridCol w:w="2456"/>
        <w:gridCol w:w="2153"/>
      </w:tblGrid>
      <w:tr w:rsidR="00C1589A" w:rsidTr="00E7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extDirection w:val="btLr"/>
            <w:vAlign w:val="center"/>
          </w:tcPr>
          <w:p w:rsidR="00286665" w:rsidRPr="00EC1E2D" w:rsidRDefault="00EC1E2D" w:rsidP="00EC1E2D">
            <w:pPr>
              <w:pStyle w:val="NoSpacing"/>
              <w:ind w:left="113" w:right="113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C1E2D">
              <w:rPr>
                <w:color w:val="0D0D0D" w:themeColor="text1" w:themeTint="F2"/>
                <w:sz w:val="28"/>
                <w:szCs w:val="28"/>
              </w:rPr>
              <w:t>KEEP AND BRING TO PICKUP</w:t>
            </w:r>
          </w:p>
        </w:tc>
        <w:tc>
          <w:tcPr>
            <w:tcW w:w="267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Pr="00BC5238" w:rsidRDefault="00286665" w:rsidP="002569C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C5238">
              <w:rPr>
                <w:b w:val="0"/>
                <w:bCs w:val="0"/>
                <w:color w:val="auto"/>
              </w:rPr>
              <w:t>ITEM</w:t>
            </w: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Pr="00BC5238" w:rsidRDefault="00286665" w:rsidP="00AF113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C5238">
              <w:rPr>
                <w:b w:val="0"/>
                <w:bCs w:val="0"/>
                <w:color w:val="auto"/>
              </w:rPr>
              <w:t>SIZE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Pr="00BC5238" w:rsidRDefault="00286665" w:rsidP="000C159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C5238">
              <w:rPr>
                <w:b w:val="0"/>
                <w:bCs w:val="0"/>
                <w:color w:val="auto"/>
              </w:rPr>
              <w:t>PRICE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Pr="00BC5238" w:rsidRDefault="00286665" w:rsidP="008D082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C5238">
              <w:rPr>
                <w:b w:val="0"/>
                <w:bCs w:val="0"/>
                <w:color w:val="auto"/>
              </w:rPr>
              <w:t>QTY</w:t>
            </w: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Pr="00BC5238" w:rsidRDefault="00286665" w:rsidP="000C159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C5238">
              <w:rPr>
                <w:b w:val="0"/>
                <w:bCs w:val="0"/>
                <w:color w:val="auto"/>
              </w:rPr>
              <w:t>TOTAL</w:t>
            </w: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</w:pPr>
          </w:p>
        </w:tc>
        <w:tc>
          <w:tcPr>
            <w:tcW w:w="2678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Pr="00C1589A" w:rsidRDefault="00286665" w:rsidP="008D08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1589A">
              <w:rPr>
                <w:sz w:val="28"/>
                <w:szCs w:val="28"/>
              </w:rPr>
              <w:t>Fraser Fir Trees</w:t>
            </w: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AF11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5ft – 6ft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$ 30.00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</w:pPr>
          </w:p>
        </w:tc>
        <w:tc>
          <w:tcPr>
            <w:tcW w:w="267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AF113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6ft – 7ft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$ 40.00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</w:pPr>
          </w:p>
        </w:tc>
        <w:tc>
          <w:tcPr>
            <w:tcW w:w="267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AF11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7ft – 8ft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3143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$ 50.00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</w:pPr>
          </w:p>
        </w:tc>
        <w:tc>
          <w:tcPr>
            <w:tcW w:w="267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AF113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8ft – 9ft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3143F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$ 70.00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</w:pPr>
          </w:p>
        </w:tc>
        <w:tc>
          <w:tcPr>
            <w:tcW w:w="267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AF11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9ft – 10ft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3143F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$ 90.00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8E9" w:rsidTr="00E72EA9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</w:pPr>
          </w:p>
        </w:tc>
        <w:tc>
          <w:tcPr>
            <w:tcW w:w="267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Pr="00C1589A" w:rsidRDefault="00286665" w:rsidP="008D08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89A">
              <w:rPr>
                <w:sz w:val="24"/>
                <w:szCs w:val="24"/>
              </w:rPr>
              <w:t>Fraser Fir Wreaths</w:t>
            </w: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8D082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12” frame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8D082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$ 20.00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8D08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8D08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8E9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</w:pPr>
          </w:p>
        </w:tc>
        <w:tc>
          <w:tcPr>
            <w:tcW w:w="267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Pr="00C1589A" w:rsidRDefault="00286665" w:rsidP="008D082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589A">
              <w:rPr>
                <w:sz w:val="24"/>
                <w:szCs w:val="24"/>
              </w:rPr>
              <w:t xml:space="preserve">White Pine Roping </w:t>
            </w:r>
          </w:p>
        </w:tc>
        <w:tc>
          <w:tcPr>
            <w:tcW w:w="181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8D08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75ft Roll</w:t>
            </w:r>
          </w:p>
        </w:tc>
        <w:tc>
          <w:tcPr>
            <w:tcW w:w="13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8D08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$ 30.00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8D08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0C15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570BA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C1589A" w:rsidRDefault="00C1589A" w:rsidP="00C158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109F8">
              <w:rPr>
                <w:i/>
              </w:rPr>
              <w:t>Please make checks payable to Troop 65.</w:t>
            </w:r>
          </w:p>
          <w:p w:rsidR="00C538E9" w:rsidRDefault="00C538E9" w:rsidP="00C158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Thanks for your support!</w:t>
            </w:r>
          </w:p>
          <w:p w:rsidR="00AC3532" w:rsidRDefault="00AC3532" w:rsidP="00C1589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i/>
              </w:rPr>
              <w:t>PICKUP – Wed, Nov 21 – 4-7pm</w:t>
            </w: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1589A" w:rsidRDefault="00C1589A" w:rsidP="00570BA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DUE</w:t>
            </w: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0C15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570BA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C1589A" w:rsidRDefault="00C1589A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1589A" w:rsidRDefault="00C1589A" w:rsidP="00570BA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t>DEPOSIT AMOUNT</w:t>
            </w: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0C159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570BA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C1589A" w:rsidRPr="00A109F8" w:rsidRDefault="00C1589A" w:rsidP="00570B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FFFFFF" w:themeColor="background1"/>
              </w:rPr>
            </w:pPr>
          </w:p>
        </w:tc>
        <w:tc>
          <w:tcPr>
            <w:tcW w:w="245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1589A" w:rsidRDefault="00C1589A" w:rsidP="00570BA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t>BALANCE DUE</w:t>
            </w:r>
          </w:p>
        </w:tc>
        <w:tc>
          <w:tcPr>
            <w:tcW w:w="21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0C159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C1591" w:rsidRDefault="008D082C" w:rsidP="002569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A51F" wp14:editId="7E9180BB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776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5.9pt" to="593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" strokecolor="black [3040]">
                <v:stroke dashstyle="dash"/>
              </v:line>
            </w:pict>
          </mc:Fallback>
        </mc:AlternateContent>
      </w:r>
    </w:p>
    <w:tbl>
      <w:tblPr>
        <w:tblStyle w:val="MediumGrid3-Accent3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2674"/>
        <w:gridCol w:w="1800"/>
        <w:gridCol w:w="1345"/>
        <w:gridCol w:w="2435"/>
        <w:gridCol w:w="2163"/>
      </w:tblGrid>
      <w:tr w:rsidR="00EC1E2D" w:rsidTr="00E7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textDirection w:val="btLr"/>
            <w:vAlign w:val="center"/>
          </w:tcPr>
          <w:p w:rsidR="00286665" w:rsidRPr="00EC1E2D" w:rsidRDefault="00A109F8" w:rsidP="00A109F8">
            <w:pPr>
              <w:ind w:left="113" w:right="113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RETURN TO SCOUT WITH PAYMENT</w:t>
            </w:r>
          </w:p>
        </w:tc>
        <w:tc>
          <w:tcPr>
            <w:tcW w:w="447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bottom"/>
          </w:tcPr>
          <w:p w:rsidR="00286665" w:rsidRPr="00286665" w:rsidRDefault="00286665" w:rsidP="00E72EA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286665">
              <w:rPr>
                <w:bCs w:val="0"/>
                <w:color w:val="000000" w:themeColor="text1"/>
              </w:rPr>
              <w:t>Name:</w:t>
            </w:r>
          </w:p>
        </w:tc>
        <w:tc>
          <w:tcPr>
            <w:tcW w:w="5943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bottom"/>
          </w:tcPr>
          <w:p w:rsidR="00286665" w:rsidRPr="00286665" w:rsidRDefault="00286665" w:rsidP="00E72EA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6665">
              <w:rPr>
                <w:color w:val="000000" w:themeColor="text1"/>
              </w:rPr>
              <w:t>Phone:</w:t>
            </w:r>
          </w:p>
        </w:tc>
      </w:tr>
      <w:tr w:rsidR="00EC1E2D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Pr="00286665" w:rsidRDefault="00286665" w:rsidP="006C33FC">
            <w:pPr>
              <w:pStyle w:val="NoSpacing"/>
              <w:rPr>
                <w:bCs w:val="0"/>
                <w:color w:val="000000" w:themeColor="text1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bottom"/>
          </w:tcPr>
          <w:p w:rsidR="00286665" w:rsidRPr="00EC1E2D" w:rsidRDefault="00E72EA9" w:rsidP="00BC52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Address:</w:t>
            </w:r>
          </w:p>
        </w:tc>
        <w:tc>
          <w:tcPr>
            <w:tcW w:w="5943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bottom"/>
          </w:tcPr>
          <w:p w:rsidR="00286665" w:rsidRPr="00EC1E2D" w:rsidRDefault="00E72EA9" w:rsidP="00E72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Phone:</w:t>
            </w:r>
          </w:p>
        </w:tc>
      </w:tr>
      <w:tr w:rsidR="00EC1E2D" w:rsidTr="00E72EA9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6C33F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0417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Pr="00EC1E2D" w:rsidRDefault="00E72EA9" w:rsidP="00EC1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Scout Name:</w:t>
            </w: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Default="00286665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QTY</w:t>
            </w: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1589A" w:rsidTr="00E72EA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Pr="00C1589A" w:rsidRDefault="00286665" w:rsidP="00570B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1589A">
              <w:rPr>
                <w:sz w:val="28"/>
                <w:szCs w:val="28"/>
              </w:rPr>
              <w:t>Fraser Fir Trees</w:t>
            </w: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5ft – 6ft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$ 30.00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6ft – 7ft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$ 40.00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7ft – 8ft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$ 50.00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8ft – 9ft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$ 70.00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9ft – 10ft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$ 90.00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Fraser Fir Wreaths</w:t>
            </w: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12” frame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$ 20.00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</w:pPr>
          </w:p>
        </w:tc>
        <w:tc>
          <w:tcPr>
            <w:tcW w:w="267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White Pine Roping </w:t>
            </w:r>
          </w:p>
        </w:tc>
        <w:tc>
          <w:tcPr>
            <w:tcW w:w="180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75ft Roll</w:t>
            </w:r>
          </w:p>
        </w:tc>
        <w:tc>
          <w:tcPr>
            <w:tcW w:w="134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$ 30.00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286665" w:rsidRDefault="00286665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6C33FC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5819" w:type="dxa"/>
            <w:gridSpan w:val="3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C1589A" w:rsidRDefault="00C1589A" w:rsidP="00C538E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109F8">
              <w:rPr>
                <w:i/>
              </w:rPr>
              <w:t>Please make checks payable to Troop 65.</w:t>
            </w:r>
          </w:p>
          <w:p w:rsidR="00C538E9" w:rsidRDefault="00C538E9" w:rsidP="00C538E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i/>
              </w:rPr>
              <w:t>Thanks for your support!</w:t>
            </w: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1589A" w:rsidRDefault="00C1589A" w:rsidP="00570BA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DUE</w:t>
            </w: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589A" w:rsidTr="00E72EA9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6C33FC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5819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C1589A" w:rsidRDefault="00C1589A" w:rsidP="006C33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1589A" w:rsidRDefault="00C1589A" w:rsidP="00570BA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t>DEPOSIT AMOUNT</w:t>
            </w: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570BA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89A" w:rsidTr="00E7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6C33FC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5819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C1589A" w:rsidRDefault="00C1589A" w:rsidP="006C33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3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C1589A" w:rsidRDefault="00C1589A" w:rsidP="00570BA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t>BALANCE DUE</w:t>
            </w:r>
          </w:p>
        </w:tc>
        <w:tc>
          <w:tcPr>
            <w:tcW w:w="216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:rsidR="00C1589A" w:rsidRDefault="00C1589A" w:rsidP="00570BA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6452" w:rsidRDefault="00956452" w:rsidP="006C33FC"/>
    <w:sectPr w:rsidR="00956452" w:rsidSect="00C538E9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9C" w:rsidRDefault="0078009C" w:rsidP="00BD5513">
      <w:pPr>
        <w:spacing w:after="0" w:line="240" w:lineRule="auto"/>
      </w:pPr>
      <w:r>
        <w:separator/>
      </w:r>
    </w:p>
  </w:endnote>
  <w:endnote w:type="continuationSeparator" w:id="0">
    <w:p w:rsidR="0078009C" w:rsidRDefault="0078009C" w:rsidP="00BD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9C" w:rsidRDefault="0078009C" w:rsidP="00BD5513">
      <w:pPr>
        <w:spacing w:after="0" w:line="240" w:lineRule="auto"/>
      </w:pPr>
      <w:r>
        <w:separator/>
      </w:r>
    </w:p>
  </w:footnote>
  <w:footnote w:type="continuationSeparator" w:id="0">
    <w:p w:rsidR="0078009C" w:rsidRDefault="0078009C" w:rsidP="00BD5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5"/>
    <w:rsid w:val="00031FEF"/>
    <w:rsid w:val="00081CD8"/>
    <w:rsid w:val="000C1591"/>
    <w:rsid w:val="002569C4"/>
    <w:rsid w:val="00264A5F"/>
    <w:rsid w:val="002744DA"/>
    <w:rsid w:val="00286665"/>
    <w:rsid w:val="002D3B3A"/>
    <w:rsid w:val="00300DD3"/>
    <w:rsid w:val="003143F9"/>
    <w:rsid w:val="0035414F"/>
    <w:rsid w:val="00397F7D"/>
    <w:rsid w:val="00413486"/>
    <w:rsid w:val="00481954"/>
    <w:rsid w:val="00490F1D"/>
    <w:rsid w:val="00493393"/>
    <w:rsid w:val="005367F8"/>
    <w:rsid w:val="00581A00"/>
    <w:rsid w:val="005A0FE5"/>
    <w:rsid w:val="005A1E50"/>
    <w:rsid w:val="005B567E"/>
    <w:rsid w:val="006C33FC"/>
    <w:rsid w:val="00753F23"/>
    <w:rsid w:val="0078009C"/>
    <w:rsid w:val="008411B9"/>
    <w:rsid w:val="00842A83"/>
    <w:rsid w:val="00845B9C"/>
    <w:rsid w:val="00855B9D"/>
    <w:rsid w:val="00870463"/>
    <w:rsid w:val="008D082C"/>
    <w:rsid w:val="00951761"/>
    <w:rsid w:val="00956452"/>
    <w:rsid w:val="00A07ABB"/>
    <w:rsid w:val="00A109F8"/>
    <w:rsid w:val="00A62EF1"/>
    <w:rsid w:val="00A636E1"/>
    <w:rsid w:val="00AC3532"/>
    <w:rsid w:val="00AF113C"/>
    <w:rsid w:val="00B36578"/>
    <w:rsid w:val="00BC1FA5"/>
    <w:rsid w:val="00BC5238"/>
    <w:rsid w:val="00BD5513"/>
    <w:rsid w:val="00BE6588"/>
    <w:rsid w:val="00C1589A"/>
    <w:rsid w:val="00C26A73"/>
    <w:rsid w:val="00C538E9"/>
    <w:rsid w:val="00C91A9B"/>
    <w:rsid w:val="00C96E45"/>
    <w:rsid w:val="00CB5563"/>
    <w:rsid w:val="00CC06FC"/>
    <w:rsid w:val="00CC7A53"/>
    <w:rsid w:val="00D138A8"/>
    <w:rsid w:val="00D21BBA"/>
    <w:rsid w:val="00D30529"/>
    <w:rsid w:val="00DB0EB5"/>
    <w:rsid w:val="00DC577A"/>
    <w:rsid w:val="00E27D04"/>
    <w:rsid w:val="00E71C09"/>
    <w:rsid w:val="00E72EA9"/>
    <w:rsid w:val="00EC1E2D"/>
    <w:rsid w:val="00EE1041"/>
    <w:rsid w:val="00F1271B"/>
    <w:rsid w:val="00F359C5"/>
    <w:rsid w:val="00F6715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4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13"/>
  </w:style>
  <w:style w:type="paragraph" w:styleId="Footer">
    <w:name w:val="footer"/>
    <w:basedOn w:val="Normal"/>
    <w:link w:val="FooterChar"/>
    <w:uiPriority w:val="99"/>
    <w:unhideWhenUsed/>
    <w:rsid w:val="00BD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13"/>
  </w:style>
  <w:style w:type="character" w:styleId="Hyperlink">
    <w:name w:val="Hyperlink"/>
    <w:basedOn w:val="DefaultParagraphFont"/>
    <w:uiPriority w:val="99"/>
    <w:unhideWhenUsed/>
    <w:rsid w:val="002569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1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8D0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4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13"/>
  </w:style>
  <w:style w:type="paragraph" w:styleId="Footer">
    <w:name w:val="footer"/>
    <w:basedOn w:val="Normal"/>
    <w:link w:val="FooterChar"/>
    <w:uiPriority w:val="99"/>
    <w:unhideWhenUsed/>
    <w:rsid w:val="00BD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13"/>
  </w:style>
  <w:style w:type="character" w:styleId="Hyperlink">
    <w:name w:val="Hyperlink"/>
    <w:basedOn w:val="DefaultParagraphFont"/>
    <w:uiPriority w:val="99"/>
    <w:unhideWhenUsed/>
    <w:rsid w:val="002569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1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8D08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5393-0DD3-4FE3-9B4C-FDC1875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jkpasour</dc:creator>
  <cp:lastModifiedBy>Ron</cp:lastModifiedBy>
  <cp:revision>9</cp:revision>
  <cp:lastPrinted>2012-10-30T21:32:00Z</cp:lastPrinted>
  <dcterms:created xsi:type="dcterms:W3CDTF">2012-10-31T15:09:00Z</dcterms:created>
  <dcterms:modified xsi:type="dcterms:W3CDTF">2012-11-08T21:08:00Z</dcterms:modified>
</cp:coreProperties>
</file>